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47146">
      <w:pPr>
        <w:rPr>
          <w:sz w:val="24"/>
        </w:rPr>
      </w:pPr>
      <w:bookmarkStart w:id="0" w:name="_GoBack"/>
      <w:bookmarkEnd w:id="0"/>
      <w:r>
        <w:rPr>
          <w:sz w:val="24"/>
        </w:rPr>
        <w:t>Date</w:t>
      </w:r>
    </w:p>
    <w:p w:rsidR="00000000" w:rsidRDefault="00047146">
      <w:pPr>
        <w:rPr>
          <w:sz w:val="24"/>
        </w:rPr>
      </w:pPr>
      <w:r>
        <w:rPr>
          <w:sz w:val="24"/>
        </w:rPr>
        <w:t>To:</w:t>
      </w:r>
      <w:r>
        <w:rPr>
          <w:sz w:val="24"/>
        </w:rPr>
        <w:tab/>
      </w:r>
      <w:r>
        <w:rPr>
          <w:sz w:val="24"/>
        </w:rPr>
        <w:tab/>
        <w:t>Employee</w:t>
      </w:r>
    </w:p>
    <w:p w:rsidR="00000000" w:rsidRDefault="00047146">
      <w:pPr>
        <w:rPr>
          <w:sz w:val="24"/>
        </w:rPr>
      </w:pPr>
      <w:r>
        <w:rPr>
          <w:sz w:val="24"/>
        </w:rPr>
        <w:t>From:</w:t>
      </w:r>
      <w:r>
        <w:rPr>
          <w:sz w:val="24"/>
        </w:rPr>
        <w:tab/>
      </w:r>
      <w:r>
        <w:rPr>
          <w:sz w:val="24"/>
        </w:rPr>
        <w:tab/>
        <w:t>Supervisor</w:t>
      </w:r>
    </w:p>
    <w:p w:rsidR="00000000" w:rsidRDefault="00047146">
      <w:pPr>
        <w:rPr>
          <w:sz w:val="24"/>
        </w:rPr>
      </w:pPr>
      <w:r>
        <w:rPr>
          <w:sz w:val="24"/>
        </w:rPr>
        <w:t>Subject:</w:t>
      </w:r>
      <w:r>
        <w:rPr>
          <w:sz w:val="24"/>
        </w:rPr>
        <w:tab/>
        <w:t>Letter of Leave Restriction</w:t>
      </w:r>
    </w:p>
    <w:p w:rsidR="00000000" w:rsidRDefault="00047146">
      <w:pPr>
        <w:rPr>
          <w:sz w:val="24"/>
        </w:rPr>
      </w:pPr>
    </w:p>
    <w:p w:rsidR="00000000" w:rsidRDefault="00047146">
      <w:pPr>
        <w:rPr>
          <w:sz w:val="24"/>
        </w:rPr>
      </w:pPr>
      <w:r>
        <w:rPr>
          <w:sz w:val="24"/>
        </w:rPr>
        <w:t>This is to inform you that your excessive use of unscheduled sick leave continues to pose a problem to the efficiency of the _____ Division.  As I have discussed with you, on severa</w:t>
      </w:r>
      <w:r>
        <w:rPr>
          <w:sz w:val="24"/>
        </w:rPr>
        <w:t xml:space="preserve">l occasions, it makes it difficult to assign work to you when your supervisors are unsure of your daily attendance.   I have attempted to impress upon you the need for your regular attendance at work.  However, </w:t>
      </w:r>
      <w:proofErr w:type="gramStart"/>
      <w:r>
        <w:rPr>
          <w:sz w:val="24"/>
        </w:rPr>
        <w:t>your</w:t>
      </w:r>
      <w:proofErr w:type="gramEnd"/>
      <w:r>
        <w:rPr>
          <w:sz w:val="24"/>
        </w:rPr>
        <w:t xml:space="preserve"> sporadic and unscheduled use of sick leave indicate that you have not taken our discussions seriously. Because of this, I find it </w:t>
      </w:r>
      <w:proofErr w:type="gramStart"/>
      <w:r>
        <w:rPr>
          <w:sz w:val="24"/>
        </w:rPr>
        <w:t>necessary  to</w:t>
      </w:r>
      <w:proofErr w:type="gramEnd"/>
      <w:r>
        <w:rPr>
          <w:sz w:val="24"/>
        </w:rPr>
        <w:t xml:space="preserve"> restrict your use of leave.  These restrictions will be in effect for a period of six (6) months after which I will review your progress and determine w</w:t>
      </w:r>
      <w:r>
        <w:rPr>
          <w:sz w:val="24"/>
        </w:rPr>
        <w:t xml:space="preserve">hether to continue the restriction.  You are to adhere to the following procedures for requesting and using sick leave and annual leave. </w:t>
      </w:r>
    </w:p>
    <w:p w:rsidR="00000000" w:rsidRDefault="00047146">
      <w:pPr>
        <w:rPr>
          <w:sz w:val="24"/>
        </w:rPr>
      </w:pPr>
    </w:p>
    <w:p w:rsidR="00000000" w:rsidRDefault="00047146">
      <w:pPr>
        <w:rPr>
          <w:sz w:val="24"/>
        </w:rPr>
      </w:pPr>
      <w:r>
        <w:rPr>
          <w:sz w:val="24"/>
        </w:rPr>
        <w:t xml:space="preserve">You are to notify me on (PHONE) no later than 9:00 a.m. of the first day of any absence due to illness and on each succeeding day you are ill, unless you provide a physician’s statement including specific information about the duration of your illness.  If I am unavailable, you are to contact ____on (PHONE) </w:t>
      </w:r>
      <w:proofErr w:type="gramStart"/>
      <w:r>
        <w:rPr>
          <w:sz w:val="24"/>
        </w:rPr>
        <w:t>If</w:t>
      </w:r>
      <w:proofErr w:type="gramEnd"/>
      <w:r>
        <w:rPr>
          <w:sz w:val="24"/>
        </w:rPr>
        <w:t xml:space="preserve"> ____ is unavailable, you are to contact ___ on ((PHONE).  If </w:t>
      </w:r>
      <w:r>
        <w:rPr>
          <w:sz w:val="24"/>
        </w:rPr>
        <w:t xml:space="preserve">none of us are available, you are to leave me a voice message explaining the nature of your illness and provide a telephone number where you can be reached.  </w:t>
      </w:r>
    </w:p>
    <w:p w:rsidR="00000000" w:rsidRDefault="00047146">
      <w:pPr>
        <w:rPr>
          <w:sz w:val="24"/>
        </w:rPr>
      </w:pPr>
    </w:p>
    <w:p w:rsidR="00000000" w:rsidRDefault="00047146">
      <w:pPr>
        <w:rPr>
          <w:sz w:val="24"/>
        </w:rPr>
      </w:pPr>
      <w:r>
        <w:rPr>
          <w:sz w:val="24"/>
        </w:rPr>
        <w:t>You are to present to me, on the first day of your return to duty after your absence due to illness, a physician’s certificate stating:  the date(s) you were incapacitated for work due to illness; the nature of your incapacitation with sufficient information to permit a determination concerning whether the absence(s) is appropriate.  This information</w:t>
      </w:r>
      <w:r>
        <w:rPr>
          <w:sz w:val="24"/>
        </w:rPr>
        <w:t xml:space="preserve"> must include the diagnosis and prognosis of your ailment; and that the incapacitation prevented you from performing the work of your position on the </w:t>
      </w:r>
      <w:proofErr w:type="gramStart"/>
      <w:r>
        <w:rPr>
          <w:sz w:val="24"/>
        </w:rPr>
        <w:t>work days</w:t>
      </w:r>
      <w:proofErr w:type="gramEnd"/>
      <w:r>
        <w:rPr>
          <w:sz w:val="24"/>
        </w:rPr>
        <w:t xml:space="preserve"> in question.  </w:t>
      </w:r>
    </w:p>
    <w:p w:rsidR="00000000" w:rsidRDefault="00047146">
      <w:pPr>
        <w:rPr>
          <w:sz w:val="24"/>
        </w:rPr>
      </w:pPr>
    </w:p>
    <w:p w:rsidR="00000000" w:rsidRDefault="00047146">
      <w:pPr>
        <w:rPr>
          <w:sz w:val="24"/>
        </w:rPr>
      </w:pPr>
      <w:r>
        <w:rPr>
          <w:sz w:val="24"/>
        </w:rPr>
        <w:t xml:space="preserve">You are to request sick leave in advance for any medical appointment, including dental and optical, and family member medical </w:t>
      </w:r>
      <w:proofErr w:type="gramStart"/>
      <w:r>
        <w:rPr>
          <w:sz w:val="24"/>
        </w:rPr>
        <w:t>appointments, that</w:t>
      </w:r>
      <w:proofErr w:type="gramEnd"/>
      <w:r>
        <w:rPr>
          <w:sz w:val="24"/>
        </w:rPr>
        <w:t xml:space="preserve"> requires you to be absent from work.  Your request must be made in writing and should be submitted to me at least 24 hours in advance of the scheduled appointment.  Upon your return to work a</w:t>
      </w:r>
      <w:r>
        <w:rPr>
          <w:sz w:val="24"/>
        </w:rPr>
        <w:t>fter your scheduled appointment, you must provide me a physician’s statement attesting to your presence for examination or treatment.</w:t>
      </w:r>
    </w:p>
    <w:p w:rsidR="00000000" w:rsidRDefault="00047146">
      <w:pPr>
        <w:rPr>
          <w:sz w:val="24"/>
        </w:rPr>
      </w:pPr>
    </w:p>
    <w:p w:rsidR="00000000" w:rsidRDefault="00047146">
      <w:pPr>
        <w:rPr>
          <w:sz w:val="24"/>
        </w:rPr>
      </w:pPr>
      <w:r>
        <w:rPr>
          <w:sz w:val="24"/>
        </w:rPr>
        <w:t>While this leave restriction notice is in effect, I will not approve any advance sick leave.  Approved absences for sick reasons, for which you have no available sick leave to cover, may be applied to LWOP with my concurrence.</w:t>
      </w:r>
    </w:p>
    <w:p w:rsidR="00000000" w:rsidRDefault="00047146">
      <w:pPr>
        <w:rPr>
          <w:sz w:val="24"/>
        </w:rPr>
      </w:pPr>
    </w:p>
    <w:p w:rsidR="00000000" w:rsidRDefault="00047146">
      <w:pPr>
        <w:rPr>
          <w:sz w:val="24"/>
        </w:rPr>
      </w:pPr>
      <w:r>
        <w:rPr>
          <w:sz w:val="24"/>
        </w:rPr>
        <w:t>Absences for sick reasons that do not adhere to these instructions will be applied to absence without leave (AWOL).  An accumulation of AWOL may be g</w:t>
      </w:r>
      <w:r>
        <w:rPr>
          <w:sz w:val="24"/>
        </w:rPr>
        <w:t>rounds for disciplinary action.</w:t>
      </w:r>
    </w:p>
    <w:p w:rsidR="00000000" w:rsidRDefault="00047146">
      <w:pPr>
        <w:rPr>
          <w:sz w:val="24"/>
        </w:rPr>
      </w:pPr>
    </w:p>
    <w:p w:rsidR="00000000" w:rsidRDefault="00047146">
      <w:pPr>
        <w:rPr>
          <w:sz w:val="24"/>
        </w:rPr>
      </w:pPr>
      <w:r>
        <w:rPr>
          <w:sz w:val="24"/>
        </w:rPr>
        <w:lastRenderedPageBreak/>
        <w:t>These are serious measures taken only because previous attempts to assist you in attending work on a regular basis have failed.  I recognize that placing you under a leave restriction is a serious step, but I believe it is a necessary one due to the adverse impact on the office created by your unexpected absences from work.  Because of limited staff, we must depend on the daily attendance of all employees to ensure that the objectives of the ____ Division are met.</w:t>
      </w:r>
    </w:p>
    <w:p w:rsidR="00000000" w:rsidRDefault="00047146">
      <w:pPr>
        <w:ind w:left="90"/>
        <w:rPr>
          <w:sz w:val="24"/>
        </w:rPr>
      </w:pPr>
    </w:p>
    <w:p w:rsidR="00000000" w:rsidRDefault="00047146">
      <w:pPr>
        <w:rPr>
          <w:sz w:val="24"/>
        </w:rPr>
      </w:pPr>
      <w:r>
        <w:rPr>
          <w:sz w:val="24"/>
        </w:rPr>
        <w:t>I am avai</w:t>
      </w:r>
      <w:r>
        <w:rPr>
          <w:sz w:val="24"/>
        </w:rPr>
        <w:t xml:space="preserve">lable for discussion </w:t>
      </w:r>
      <w:proofErr w:type="gramStart"/>
      <w:r>
        <w:rPr>
          <w:sz w:val="24"/>
        </w:rPr>
        <w:t>if  you</w:t>
      </w:r>
      <w:proofErr w:type="gramEnd"/>
      <w:r>
        <w:rPr>
          <w:sz w:val="24"/>
        </w:rPr>
        <w:t xml:space="preserve"> have questions regarding leave and the contents of this notice.  Additionally, if you have not already done so, it may be helpful for you to </w:t>
      </w:r>
      <w:proofErr w:type="gramStart"/>
      <w:r>
        <w:rPr>
          <w:sz w:val="24"/>
        </w:rPr>
        <w:t>consult  the</w:t>
      </w:r>
      <w:proofErr w:type="gramEnd"/>
      <w:r>
        <w:rPr>
          <w:sz w:val="24"/>
        </w:rPr>
        <w:t xml:space="preserve"> Employee Assistance Program (EAP) if you believe a personal or health problem is contributing to your excessive absences.  _____, </w:t>
      </w:r>
      <w:proofErr w:type="gramStart"/>
      <w:r>
        <w:rPr>
          <w:sz w:val="24"/>
        </w:rPr>
        <w:t>the</w:t>
      </w:r>
      <w:proofErr w:type="gramEnd"/>
      <w:r>
        <w:rPr>
          <w:sz w:val="24"/>
        </w:rPr>
        <w:t xml:space="preserve"> EAP Counselor may be reached on (PHONE).</w:t>
      </w:r>
    </w:p>
    <w:p w:rsidR="00000000" w:rsidRDefault="00047146">
      <w:pPr>
        <w:ind w:left="90"/>
        <w:rPr>
          <w:sz w:val="24"/>
        </w:rPr>
      </w:pPr>
    </w:p>
    <w:p w:rsidR="00000000" w:rsidRDefault="00047146">
      <w:pPr>
        <w:ind w:left="90"/>
        <w:rPr>
          <w:b/>
          <w:sz w:val="24"/>
        </w:rPr>
      </w:pPr>
      <w:r>
        <w:rPr>
          <w:b/>
          <w:sz w:val="24"/>
        </w:rPr>
        <w:t>I acknowledge receipt of this notice.</w:t>
      </w:r>
    </w:p>
    <w:p w:rsidR="00000000" w:rsidRDefault="00047146">
      <w:pPr>
        <w:ind w:left="90"/>
        <w:rPr>
          <w:b/>
          <w:sz w:val="24"/>
        </w:rPr>
      </w:pPr>
    </w:p>
    <w:p w:rsidR="00000000" w:rsidRDefault="00047146">
      <w:pPr>
        <w:ind w:left="90"/>
        <w:rPr>
          <w:b/>
          <w:sz w:val="24"/>
        </w:rPr>
      </w:pPr>
      <w:r>
        <w:rPr>
          <w:b/>
          <w:sz w:val="24"/>
        </w:rPr>
        <w:t>________________________________                        ______________</w:t>
      </w:r>
    </w:p>
    <w:p w:rsidR="00000000" w:rsidRDefault="00047146">
      <w:pPr>
        <w:ind w:left="90"/>
        <w:rPr>
          <w:b/>
        </w:rPr>
      </w:pPr>
      <w:r>
        <w:rPr>
          <w:b/>
          <w:sz w:val="24"/>
        </w:rPr>
        <w:t xml:space="preserve">                   Signature               </w:t>
      </w:r>
      <w:r>
        <w:rPr>
          <w:b/>
          <w:sz w:val="24"/>
        </w:rPr>
        <w:t xml:space="preserve">                                                  Date  </w:t>
      </w:r>
    </w:p>
    <w:sectPr w:rsidR="00000000">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46" w:rsidRDefault="00047146" w:rsidP="00047146">
      <w:r>
        <w:separator/>
      </w:r>
    </w:p>
  </w:endnote>
  <w:endnote w:type="continuationSeparator" w:id="0">
    <w:p w:rsidR="00047146" w:rsidRDefault="00047146" w:rsidP="0004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46" w:rsidRDefault="00047146" w:rsidP="00047146">
      <w:r>
        <w:separator/>
      </w:r>
    </w:p>
  </w:footnote>
  <w:footnote w:type="continuationSeparator" w:id="0">
    <w:p w:rsidR="00047146" w:rsidRDefault="00047146" w:rsidP="000471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46" w:rsidRDefault="00047146" w:rsidP="00047146">
    <w:pPr>
      <w:pStyle w:val="Header"/>
      <w:jc w:val="center"/>
      <w:rPr>
        <w:i/>
      </w:rPr>
    </w:pPr>
    <w:r w:rsidRPr="00215E11">
      <w:rPr>
        <w:i/>
      </w:rPr>
      <w:t>This document is provided as a free service to federal managers courtesy of Ro</w:t>
    </w:r>
    <w:r>
      <w:rPr>
        <w:i/>
      </w:rPr>
      <w:t>bert J. Gilson and FedSmith.com</w:t>
    </w:r>
  </w:p>
  <w:p w:rsidR="00047146" w:rsidRPr="00215E11" w:rsidRDefault="00047146" w:rsidP="00047146">
    <w:pPr>
      <w:pStyle w:val="Header"/>
      <w:jc w:val="center"/>
      <w:rPr>
        <w:i/>
      </w:rPr>
    </w:pPr>
  </w:p>
  <w:p w:rsidR="00047146" w:rsidRDefault="000471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46"/>
    <w:rsid w:val="0004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jc w:val="center"/>
    </w:pPr>
    <w:rPr>
      <w:rFonts w:ascii="Arial" w:hAnsi="Arial"/>
      <w:sz w:val="24"/>
    </w:rPr>
  </w:style>
  <w:style w:type="paragraph" w:styleId="Header">
    <w:name w:val="header"/>
    <w:basedOn w:val="Normal"/>
    <w:link w:val="HeaderChar"/>
    <w:unhideWhenUsed/>
    <w:rsid w:val="00047146"/>
    <w:pPr>
      <w:tabs>
        <w:tab w:val="center" w:pos="4320"/>
        <w:tab w:val="right" w:pos="8640"/>
      </w:tabs>
    </w:pPr>
  </w:style>
  <w:style w:type="character" w:customStyle="1" w:styleId="HeaderChar">
    <w:name w:val="Header Char"/>
    <w:basedOn w:val="DefaultParagraphFont"/>
    <w:link w:val="Header"/>
    <w:rsid w:val="00047146"/>
  </w:style>
  <w:style w:type="paragraph" w:styleId="Footer">
    <w:name w:val="footer"/>
    <w:basedOn w:val="Normal"/>
    <w:link w:val="FooterChar"/>
    <w:uiPriority w:val="99"/>
    <w:unhideWhenUsed/>
    <w:rsid w:val="00047146"/>
    <w:pPr>
      <w:tabs>
        <w:tab w:val="center" w:pos="4320"/>
        <w:tab w:val="right" w:pos="8640"/>
      </w:tabs>
    </w:pPr>
  </w:style>
  <w:style w:type="character" w:customStyle="1" w:styleId="FooterChar">
    <w:name w:val="Footer Char"/>
    <w:basedOn w:val="DefaultParagraphFont"/>
    <w:link w:val="Footer"/>
    <w:uiPriority w:val="99"/>
    <w:rsid w:val="000471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jc w:val="center"/>
    </w:pPr>
    <w:rPr>
      <w:rFonts w:ascii="Arial" w:hAnsi="Arial"/>
      <w:sz w:val="24"/>
    </w:rPr>
  </w:style>
  <w:style w:type="paragraph" w:styleId="Header">
    <w:name w:val="header"/>
    <w:basedOn w:val="Normal"/>
    <w:link w:val="HeaderChar"/>
    <w:unhideWhenUsed/>
    <w:rsid w:val="00047146"/>
    <w:pPr>
      <w:tabs>
        <w:tab w:val="center" w:pos="4320"/>
        <w:tab w:val="right" w:pos="8640"/>
      </w:tabs>
    </w:pPr>
  </w:style>
  <w:style w:type="character" w:customStyle="1" w:styleId="HeaderChar">
    <w:name w:val="Header Char"/>
    <w:basedOn w:val="DefaultParagraphFont"/>
    <w:link w:val="Header"/>
    <w:rsid w:val="00047146"/>
  </w:style>
  <w:style w:type="paragraph" w:styleId="Footer">
    <w:name w:val="footer"/>
    <w:basedOn w:val="Normal"/>
    <w:link w:val="FooterChar"/>
    <w:uiPriority w:val="99"/>
    <w:unhideWhenUsed/>
    <w:rsid w:val="00047146"/>
    <w:pPr>
      <w:tabs>
        <w:tab w:val="center" w:pos="4320"/>
        <w:tab w:val="right" w:pos="8640"/>
      </w:tabs>
    </w:pPr>
  </w:style>
  <w:style w:type="character" w:customStyle="1" w:styleId="FooterChar">
    <w:name w:val="Footer Char"/>
    <w:basedOn w:val="DefaultParagraphFont"/>
    <w:link w:val="Footer"/>
    <w:uiPriority w:val="99"/>
    <w:rsid w:val="00047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3316</Characters>
  <Application>Microsoft Macintosh Word</Application>
  <DocSecurity>0</DocSecurity>
  <Lines>27</Lines>
  <Paragraphs>7</Paragraphs>
  <ScaleCrop>false</ScaleCrop>
  <HeadingPairs>
    <vt:vector size="2" baseType="variant">
      <vt:variant>
        <vt:lpstr> _</vt:lpstr>
      </vt:variant>
      <vt:variant>
        <vt:i4>0</vt:i4>
      </vt:variant>
    </vt:vector>
  </HeadingPairs>
  <Company>OFFICE OF THRIFT SUPERVISION</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dc:title>
  <dc:subject/>
  <dc:creator>Glenda Spence</dc:creator>
  <cp:keywords/>
  <dc:description/>
  <cp:lastModifiedBy>Ian Smith</cp:lastModifiedBy>
  <cp:revision>2</cp:revision>
  <cp:lastPrinted>1997-01-30T16:30:00Z</cp:lastPrinted>
  <dcterms:created xsi:type="dcterms:W3CDTF">2014-07-19T22:25:00Z</dcterms:created>
  <dcterms:modified xsi:type="dcterms:W3CDTF">2014-07-19T22:25:00Z</dcterms:modified>
</cp:coreProperties>
</file>